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4C2D19E9" w:rsidR="000316F6" w:rsidRPr="00732614" w:rsidRDefault="000316F6" w:rsidP="00961D71">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2D030D">
        <w:rPr>
          <w:rFonts w:ascii="Calibri" w:hAnsi="Calibri" w:cs="Arial"/>
          <w:b/>
        </w:rPr>
        <w:t>I</w:t>
      </w:r>
      <w:r w:rsidRPr="00732614">
        <w:rPr>
          <w:rFonts w:ascii="Calibri" w:hAnsi="Calibri" w:cs="Arial"/>
          <w:b/>
        </w:rPr>
        <w:t>V - MODELO DE PROPOSTA</w:t>
      </w:r>
      <w:r>
        <w:rPr>
          <w:rFonts w:ascii="Calibri" w:hAnsi="Calibri" w:cs="Arial"/>
          <w:b/>
        </w:rPr>
        <w:t xml:space="preserve"> E DE DECLARAÇÃO NEGATIVA DE PARENTESCO</w:t>
      </w:r>
      <w:r w:rsidR="00F93C3F">
        <w:rPr>
          <w:rFonts w:ascii="Calibri" w:hAnsi="Calibri" w:cs="Arial"/>
          <w:b/>
        </w:rPr>
        <w:t xml:space="preserve"> E VÍNCULO</w:t>
      </w:r>
    </w:p>
    <w:p w14:paraId="789D8E81" w14:textId="6DA9C9AC" w:rsidR="000316F6" w:rsidRDefault="000316F6" w:rsidP="000316F6">
      <w:pPr>
        <w:jc w:val="both"/>
        <w:rPr>
          <w:rFonts w:ascii="Calibri" w:hAnsi="Calibri" w:cs="Calibri"/>
          <w:b/>
          <w:color w:val="000000"/>
        </w:rPr>
      </w:pPr>
      <w:r w:rsidRPr="002B5793">
        <w:rPr>
          <w:rFonts w:ascii="Calibri" w:hAnsi="Calibri" w:cs="Arial"/>
          <w:b/>
        </w:rPr>
        <w:t xml:space="preserve">Pregão Eletrônico nº </w:t>
      </w:r>
      <w:r w:rsidR="00EE650B">
        <w:rPr>
          <w:rFonts w:ascii="Calibri" w:hAnsi="Calibri" w:cs="Arial"/>
          <w:b/>
        </w:rPr>
        <w:t>15</w:t>
      </w:r>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EE650B">
        <w:rPr>
          <w:rStyle w:val="Forte"/>
          <w:rFonts w:ascii="Calibri" w:hAnsi="Calibri" w:cs="Calibri"/>
          <w:color w:val="000000"/>
        </w:rPr>
        <w:t> </w:t>
      </w:r>
      <w:r w:rsidR="00EE650B" w:rsidRPr="00EE650B">
        <w:rPr>
          <w:rFonts w:ascii="Calibri" w:hAnsi="Calibri" w:cs="Calibri"/>
          <w:b/>
          <w:color w:val="000000"/>
        </w:rPr>
        <w:t>CONTRATAÇÃO DE EMPRESA ESPECIALIZADA NA PRESTAÇÃO DE SERVIÇOS DE TELEFONIA MÓVEL (SMP), DE FORMA CONTINUADA, COMUNICAÇÃO DE VOZ E DADOS VIA REDE MÓVEL, DISPONÍVEL NACIONALMENTE COM TECNOLOGIA DIGITAL, ROAMING AUTOMÁTICO, PLANO CORPORATIVO PÓS-PAGO, NAS MODALIDADES LOCAL, REGIONAL E LONGA DISTÂNCIA NACIONAL (LDN), COM FRANQUIA DE LIGAÇÕES ILIMITADAS PARA FIXO E MÓVEL DE TODAS OPERADORAS, SMS E WHATSAPP ILIMITADO, ACESSO A INTERNET COM TECNOLOGIA 4G OU 5G, INCLUINDO SISTEMA INFORMATIZADO DE GERENCIAMENTO ONLINE DAS LINHAS (GESTOR ONLINE), COM FORNECIMENTO DE APARELHOS SMARTPHONES COM CHIPS INCLUSOS E CHIPS AVULSOS, TECNOLOGIA 4G/5G, SOB A FORMA DE REGIME COMODATO, PARA ATENDER ÀS NECESSIDADES DO CREA-RS.</w:t>
      </w:r>
    </w:p>
    <w:p w14:paraId="2DCDB4C0" w14:textId="77777777" w:rsidR="00EE650B" w:rsidRPr="00EE650B" w:rsidRDefault="00EE650B" w:rsidP="000316F6">
      <w:pPr>
        <w:jc w:val="both"/>
        <w:rPr>
          <w:b/>
        </w:rPr>
      </w:pPr>
    </w:p>
    <w:tbl>
      <w:tblPr>
        <w:tblW w:w="934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835"/>
      </w:tblGrid>
      <w:tr w:rsidR="000316F6" w:rsidRPr="00ED2D62" w14:paraId="1C86AF58" w14:textId="77777777" w:rsidTr="00027340">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216"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027340">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216"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027340">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216"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027340">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216"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027340">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216"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027340">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216"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027340">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835"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027340">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216"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49300A28" w14:textId="77777777" w:rsidR="004515E9" w:rsidRDefault="004515E9" w:rsidP="000316F6">
      <w:pPr>
        <w:rPr>
          <w:rFonts w:ascii="Calibri" w:hAnsi="Calibri"/>
        </w:rPr>
      </w:pPr>
    </w:p>
    <w:p w14:paraId="5CCF9462" w14:textId="77777777" w:rsidR="000316F6" w:rsidRDefault="000316F6" w:rsidP="000316F6">
      <w:pPr>
        <w:rPr>
          <w:rFonts w:ascii="Calibri" w:hAnsi="Calibri"/>
        </w:rPr>
      </w:pPr>
    </w:p>
    <w:tbl>
      <w:tblPr>
        <w:tblStyle w:val="Tabelacomgrade"/>
        <w:tblW w:w="9776" w:type="dxa"/>
        <w:tblLayout w:type="fixed"/>
        <w:tblLook w:val="04A0" w:firstRow="1" w:lastRow="0" w:firstColumn="1" w:lastColumn="0" w:noHBand="0" w:noVBand="1"/>
      </w:tblPr>
      <w:tblGrid>
        <w:gridCol w:w="846"/>
        <w:gridCol w:w="709"/>
        <w:gridCol w:w="4819"/>
        <w:gridCol w:w="992"/>
        <w:gridCol w:w="1276"/>
        <w:gridCol w:w="1134"/>
      </w:tblGrid>
      <w:tr w:rsidR="00EE650B" w:rsidRPr="00B8433A" w14:paraId="6458EC3A" w14:textId="77777777" w:rsidTr="00EE650B">
        <w:trPr>
          <w:trHeight w:val="680"/>
        </w:trPr>
        <w:tc>
          <w:tcPr>
            <w:tcW w:w="846" w:type="dxa"/>
            <w:shd w:val="clear" w:color="auto" w:fill="BFBFBF" w:themeFill="background1" w:themeFillShade="BF"/>
            <w:vAlign w:val="center"/>
          </w:tcPr>
          <w:p w14:paraId="1C390515" w14:textId="77777777" w:rsidR="00EE650B" w:rsidRPr="00B8433A" w:rsidRDefault="00EE650B" w:rsidP="009254D6">
            <w:pPr>
              <w:jc w:val="center"/>
              <w:rPr>
                <w:rFonts w:asciiTheme="minorHAnsi" w:hAnsiTheme="minorHAnsi" w:cstheme="minorHAnsi"/>
                <w:b/>
              </w:rPr>
            </w:pPr>
            <w:r w:rsidRPr="00B8433A">
              <w:rPr>
                <w:rFonts w:asciiTheme="minorHAnsi" w:hAnsiTheme="minorHAnsi" w:cstheme="minorHAnsi"/>
                <w:b/>
              </w:rPr>
              <w:t>GRUPO</w:t>
            </w:r>
          </w:p>
        </w:tc>
        <w:tc>
          <w:tcPr>
            <w:tcW w:w="709" w:type="dxa"/>
            <w:shd w:val="clear" w:color="auto" w:fill="BFBFBF" w:themeFill="background1" w:themeFillShade="BF"/>
            <w:vAlign w:val="center"/>
          </w:tcPr>
          <w:p w14:paraId="5284B857" w14:textId="77777777" w:rsidR="00EE650B" w:rsidRPr="00B8433A" w:rsidRDefault="00EE650B" w:rsidP="009254D6">
            <w:pPr>
              <w:jc w:val="center"/>
              <w:rPr>
                <w:rFonts w:asciiTheme="minorHAnsi" w:hAnsiTheme="minorHAnsi" w:cstheme="minorHAnsi"/>
                <w:b/>
              </w:rPr>
            </w:pPr>
            <w:r w:rsidRPr="00B8433A">
              <w:rPr>
                <w:rFonts w:asciiTheme="minorHAnsi" w:hAnsiTheme="minorHAnsi" w:cstheme="minorHAnsi"/>
                <w:b/>
              </w:rPr>
              <w:t>ITEM</w:t>
            </w:r>
          </w:p>
        </w:tc>
        <w:tc>
          <w:tcPr>
            <w:tcW w:w="4819" w:type="dxa"/>
            <w:shd w:val="clear" w:color="auto" w:fill="BFBFBF" w:themeFill="background1" w:themeFillShade="BF"/>
            <w:vAlign w:val="center"/>
          </w:tcPr>
          <w:p w14:paraId="48A0C6E9" w14:textId="77777777" w:rsidR="00EE650B" w:rsidRPr="00B8433A" w:rsidRDefault="00EE650B" w:rsidP="009254D6">
            <w:pPr>
              <w:jc w:val="center"/>
              <w:rPr>
                <w:rFonts w:asciiTheme="minorHAnsi" w:hAnsiTheme="minorHAnsi" w:cstheme="minorHAnsi"/>
                <w:b/>
              </w:rPr>
            </w:pPr>
            <w:r w:rsidRPr="00B8433A">
              <w:rPr>
                <w:rFonts w:asciiTheme="minorHAnsi" w:hAnsiTheme="minorHAnsi" w:cstheme="minorHAnsi"/>
                <w:b/>
              </w:rPr>
              <w:t>DESCRITIVO</w:t>
            </w:r>
          </w:p>
        </w:tc>
        <w:tc>
          <w:tcPr>
            <w:tcW w:w="992" w:type="dxa"/>
            <w:shd w:val="clear" w:color="auto" w:fill="BFBFBF" w:themeFill="background1" w:themeFillShade="BF"/>
            <w:vAlign w:val="center"/>
          </w:tcPr>
          <w:p w14:paraId="5AFBA24C" w14:textId="77777777" w:rsidR="00EE650B" w:rsidRPr="00B8433A" w:rsidRDefault="00EE650B" w:rsidP="009254D6">
            <w:pPr>
              <w:jc w:val="center"/>
              <w:rPr>
                <w:rFonts w:asciiTheme="minorHAnsi" w:hAnsiTheme="minorHAnsi" w:cstheme="minorHAnsi"/>
                <w:b/>
              </w:rPr>
            </w:pPr>
            <w:r w:rsidRPr="00B8433A">
              <w:rPr>
                <w:rFonts w:asciiTheme="minorHAnsi" w:hAnsiTheme="minorHAnsi" w:cstheme="minorHAnsi"/>
                <w:b/>
              </w:rPr>
              <w:t>QUANT.</w:t>
            </w:r>
          </w:p>
        </w:tc>
        <w:tc>
          <w:tcPr>
            <w:tcW w:w="1276" w:type="dxa"/>
            <w:shd w:val="clear" w:color="auto" w:fill="BFBFBF" w:themeFill="background1" w:themeFillShade="BF"/>
            <w:vAlign w:val="center"/>
          </w:tcPr>
          <w:p w14:paraId="028E2CA8" w14:textId="4364ED06" w:rsidR="00EE650B" w:rsidRPr="00B8433A" w:rsidRDefault="00EE650B" w:rsidP="00EE650B">
            <w:pPr>
              <w:jc w:val="center"/>
              <w:rPr>
                <w:rFonts w:asciiTheme="minorHAnsi" w:hAnsiTheme="minorHAnsi" w:cstheme="minorHAnsi"/>
                <w:b/>
              </w:rPr>
            </w:pPr>
            <w:r w:rsidRPr="00B8433A">
              <w:rPr>
                <w:rFonts w:asciiTheme="minorHAnsi" w:hAnsiTheme="minorHAnsi" w:cstheme="minorHAnsi"/>
                <w:b/>
              </w:rPr>
              <w:t>VALOR MENSAL (UNITÁRIO)</w:t>
            </w:r>
          </w:p>
        </w:tc>
        <w:tc>
          <w:tcPr>
            <w:tcW w:w="1134" w:type="dxa"/>
            <w:shd w:val="clear" w:color="auto" w:fill="BFBFBF" w:themeFill="background1" w:themeFillShade="BF"/>
            <w:vAlign w:val="center"/>
          </w:tcPr>
          <w:p w14:paraId="2353E3DA" w14:textId="11E5C58B" w:rsidR="00EE650B" w:rsidRPr="00B8433A" w:rsidRDefault="00EE650B" w:rsidP="00EE650B">
            <w:pPr>
              <w:jc w:val="center"/>
              <w:rPr>
                <w:rFonts w:asciiTheme="minorHAnsi" w:hAnsiTheme="minorHAnsi" w:cstheme="minorHAnsi"/>
                <w:b/>
              </w:rPr>
            </w:pPr>
            <w:r w:rsidRPr="00B8433A">
              <w:rPr>
                <w:rFonts w:asciiTheme="minorHAnsi" w:hAnsiTheme="minorHAnsi" w:cstheme="minorHAnsi"/>
                <w:b/>
              </w:rPr>
              <w:t>VALOR MENSAL (TOTAL)</w:t>
            </w:r>
          </w:p>
        </w:tc>
      </w:tr>
      <w:tr w:rsidR="00EE650B" w:rsidRPr="00B8433A" w14:paraId="2AC0F3D4" w14:textId="77777777" w:rsidTr="00EE650B">
        <w:trPr>
          <w:trHeight w:val="680"/>
        </w:trPr>
        <w:tc>
          <w:tcPr>
            <w:tcW w:w="846" w:type="dxa"/>
            <w:vMerge w:val="restart"/>
            <w:vAlign w:val="center"/>
          </w:tcPr>
          <w:p w14:paraId="426B493B"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t>G1</w:t>
            </w:r>
          </w:p>
        </w:tc>
        <w:tc>
          <w:tcPr>
            <w:tcW w:w="709" w:type="dxa"/>
            <w:vAlign w:val="center"/>
          </w:tcPr>
          <w:p w14:paraId="28E5464F"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t>1</w:t>
            </w:r>
          </w:p>
        </w:tc>
        <w:tc>
          <w:tcPr>
            <w:tcW w:w="4819" w:type="dxa"/>
            <w:vAlign w:val="center"/>
          </w:tcPr>
          <w:p w14:paraId="7EC7116C"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color w:val="000000"/>
              </w:rPr>
              <w:t xml:space="preserve">Pacote de serviços de telefonia móvel, serviço móvel pessoal - SMP (Voz, Dados e SMS), acesso à internet por meio de tecnologia 4G/5G com no mínimo 40GB de franquia, SMS ilimitado, WhatsApp ilimitado, chamadas ilimitadas para fixo e móvel de todas as operadoras (VC1, VC2, VC3), chamadas </w:t>
            </w:r>
            <w:proofErr w:type="spellStart"/>
            <w:r w:rsidRPr="00B8433A">
              <w:rPr>
                <w:rFonts w:asciiTheme="minorHAnsi" w:hAnsiTheme="minorHAnsi" w:cstheme="minorHAnsi"/>
                <w:color w:val="000000"/>
              </w:rPr>
              <w:t>intragrupo</w:t>
            </w:r>
            <w:proofErr w:type="spellEnd"/>
            <w:r w:rsidRPr="00B8433A">
              <w:rPr>
                <w:rFonts w:asciiTheme="minorHAnsi" w:hAnsiTheme="minorHAnsi" w:cstheme="minorHAnsi"/>
                <w:color w:val="000000"/>
              </w:rPr>
              <w:t xml:space="preserve"> isentas de cobrança, WhatsApp ilimitado e gestor online para todas as linhas contratadas. Fornecimento de Chip e aparelho Smartphone TIPO 1, conforme especificações em anexo, em regime de comodato.</w:t>
            </w:r>
          </w:p>
        </w:tc>
        <w:tc>
          <w:tcPr>
            <w:tcW w:w="992" w:type="dxa"/>
            <w:vAlign w:val="center"/>
          </w:tcPr>
          <w:p w14:paraId="35F45C70"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t>60 PACOTES</w:t>
            </w:r>
          </w:p>
        </w:tc>
        <w:tc>
          <w:tcPr>
            <w:tcW w:w="1276" w:type="dxa"/>
            <w:vAlign w:val="center"/>
          </w:tcPr>
          <w:p w14:paraId="7A8B066E" w14:textId="18BBD892" w:rsidR="00EE650B" w:rsidRPr="00B8433A" w:rsidRDefault="00EE650B" w:rsidP="009254D6">
            <w:pPr>
              <w:jc w:val="center"/>
              <w:rPr>
                <w:rFonts w:asciiTheme="minorHAnsi" w:hAnsiTheme="minorHAnsi" w:cstheme="minorHAnsi"/>
              </w:rPr>
            </w:pPr>
          </w:p>
        </w:tc>
        <w:tc>
          <w:tcPr>
            <w:tcW w:w="1134" w:type="dxa"/>
            <w:vAlign w:val="center"/>
          </w:tcPr>
          <w:p w14:paraId="4282B0AF" w14:textId="64F7FD43" w:rsidR="00EE650B" w:rsidRPr="00B8433A" w:rsidRDefault="00EE650B" w:rsidP="009254D6">
            <w:pPr>
              <w:jc w:val="center"/>
              <w:rPr>
                <w:rFonts w:asciiTheme="minorHAnsi" w:hAnsiTheme="minorHAnsi" w:cstheme="minorHAnsi"/>
              </w:rPr>
            </w:pPr>
          </w:p>
        </w:tc>
      </w:tr>
      <w:tr w:rsidR="00EE650B" w:rsidRPr="00B8433A" w14:paraId="1E16AB19" w14:textId="77777777" w:rsidTr="00EE650B">
        <w:trPr>
          <w:trHeight w:val="680"/>
        </w:trPr>
        <w:tc>
          <w:tcPr>
            <w:tcW w:w="846" w:type="dxa"/>
            <w:vMerge/>
            <w:vAlign w:val="center"/>
          </w:tcPr>
          <w:p w14:paraId="4756E614" w14:textId="77777777" w:rsidR="00EE650B" w:rsidRPr="00B8433A" w:rsidRDefault="00EE650B" w:rsidP="009254D6">
            <w:pPr>
              <w:jc w:val="center"/>
              <w:rPr>
                <w:rFonts w:asciiTheme="minorHAnsi" w:hAnsiTheme="minorHAnsi" w:cstheme="minorHAnsi"/>
              </w:rPr>
            </w:pPr>
          </w:p>
        </w:tc>
        <w:tc>
          <w:tcPr>
            <w:tcW w:w="709" w:type="dxa"/>
            <w:vAlign w:val="center"/>
          </w:tcPr>
          <w:p w14:paraId="6BC573D7"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t>2</w:t>
            </w:r>
          </w:p>
        </w:tc>
        <w:tc>
          <w:tcPr>
            <w:tcW w:w="4819" w:type="dxa"/>
            <w:vAlign w:val="center"/>
          </w:tcPr>
          <w:p w14:paraId="10F9F280" w14:textId="77777777" w:rsidR="00EE650B" w:rsidRPr="00B8433A" w:rsidRDefault="00EE650B" w:rsidP="009254D6">
            <w:pPr>
              <w:jc w:val="center"/>
              <w:rPr>
                <w:rStyle w:val="Forte"/>
                <w:rFonts w:asciiTheme="minorHAnsi" w:hAnsiTheme="minorHAnsi" w:cstheme="minorHAnsi"/>
                <w:b w:val="0"/>
                <w:color w:val="000000"/>
              </w:rPr>
            </w:pPr>
            <w:r w:rsidRPr="00B8433A">
              <w:rPr>
                <w:rFonts w:asciiTheme="minorHAnsi" w:hAnsiTheme="minorHAnsi" w:cstheme="minorHAnsi"/>
                <w:color w:val="000000"/>
              </w:rPr>
              <w:t xml:space="preserve">Pacote de serviços de telefonia móvel, serviço móvel pessoal - SMP (Voz, Dados e SMS), acesso à internet por meio de tecnologia 4G/5G com no mínimo 40 GB de franquia, SMS ilimitado, WhatsApp ilimitado, chamadas ilimitadas para fixo e móvel de todas as operadoras (VC1, VC2, VC3), chamadas </w:t>
            </w:r>
            <w:proofErr w:type="spellStart"/>
            <w:r w:rsidRPr="00B8433A">
              <w:rPr>
                <w:rFonts w:asciiTheme="minorHAnsi" w:hAnsiTheme="minorHAnsi" w:cstheme="minorHAnsi"/>
                <w:color w:val="000000"/>
              </w:rPr>
              <w:t>intragrupo</w:t>
            </w:r>
            <w:proofErr w:type="spellEnd"/>
            <w:r w:rsidRPr="00B8433A">
              <w:rPr>
                <w:rFonts w:asciiTheme="minorHAnsi" w:hAnsiTheme="minorHAnsi" w:cstheme="minorHAnsi"/>
                <w:color w:val="000000"/>
              </w:rPr>
              <w:t xml:space="preserve"> isentas de cobrança, WhatsApp ilimitado e gestor online para todas as linhas contratadas. Fornecimento de Chip e aparelho Smartphone TIPO 2, conforme especificações em anexo, em regime de comodato.</w:t>
            </w:r>
          </w:p>
        </w:tc>
        <w:tc>
          <w:tcPr>
            <w:tcW w:w="992" w:type="dxa"/>
            <w:vAlign w:val="center"/>
          </w:tcPr>
          <w:p w14:paraId="5FD8C17C"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t>06 PACOTES</w:t>
            </w:r>
          </w:p>
        </w:tc>
        <w:tc>
          <w:tcPr>
            <w:tcW w:w="1276" w:type="dxa"/>
            <w:vAlign w:val="center"/>
          </w:tcPr>
          <w:p w14:paraId="1983999A" w14:textId="5CE47B5F" w:rsidR="00EE650B" w:rsidRPr="00B8433A" w:rsidRDefault="00EE650B" w:rsidP="009254D6">
            <w:pPr>
              <w:jc w:val="center"/>
              <w:rPr>
                <w:rFonts w:asciiTheme="minorHAnsi" w:hAnsiTheme="minorHAnsi" w:cstheme="minorHAnsi"/>
              </w:rPr>
            </w:pPr>
          </w:p>
        </w:tc>
        <w:tc>
          <w:tcPr>
            <w:tcW w:w="1134" w:type="dxa"/>
            <w:vAlign w:val="center"/>
          </w:tcPr>
          <w:p w14:paraId="68A85D78" w14:textId="79701BB9" w:rsidR="00EE650B" w:rsidRPr="00B8433A" w:rsidRDefault="00EE650B" w:rsidP="009254D6">
            <w:pPr>
              <w:jc w:val="center"/>
              <w:rPr>
                <w:rFonts w:asciiTheme="minorHAnsi" w:hAnsiTheme="minorHAnsi" w:cstheme="minorHAnsi"/>
              </w:rPr>
            </w:pPr>
          </w:p>
        </w:tc>
      </w:tr>
      <w:tr w:rsidR="00EE650B" w:rsidRPr="00B8433A" w14:paraId="588895AA" w14:textId="77777777" w:rsidTr="00EE650B">
        <w:trPr>
          <w:trHeight w:val="680"/>
        </w:trPr>
        <w:tc>
          <w:tcPr>
            <w:tcW w:w="846" w:type="dxa"/>
            <w:vMerge/>
            <w:vAlign w:val="center"/>
          </w:tcPr>
          <w:p w14:paraId="66AEA423" w14:textId="77777777" w:rsidR="00EE650B" w:rsidRPr="00B8433A" w:rsidRDefault="00EE650B" w:rsidP="009254D6">
            <w:pPr>
              <w:jc w:val="center"/>
              <w:rPr>
                <w:rFonts w:asciiTheme="minorHAnsi" w:hAnsiTheme="minorHAnsi" w:cstheme="minorHAnsi"/>
              </w:rPr>
            </w:pPr>
          </w:p>
        </w:tc>
        <w:tc>
          <w:tcPr>
            <w:tcW w:w="709" w:type="dxa"/>
            <w:vAlign w:val="center"/>
          </w:tcPr>
          <w:p w14:paraId="54DBCC8C"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t>3</w:t>
            </w:r>
          </w:p>
        </w:tc>
        <w:tc>
          <w:tcPr>
            <w:tcW w:w="4819" w:type="dxa"/>
            <w:vAlign w:val="center"/>
          </w:tcPr>
          <w:p w14:paraId="0F42FE0A" w14:textId="77777777" w:rsidR="00EE650B" w:rsidRPr="00B8433A" w:rsidRDefault="00EE650B" w:rsidP="009254D6">
            <w:pPr>
              <w:jc w:val="center"/>
              <w:rPr>
                <w:rStyle w:val="Forte"/>
                <w:rFonts w:asciiTheme="minorHAnsi" w:hAnsiTheme="minorHAnsi" w:cstheme="minorHAnsi"/>
                <w:b w:val="0"/>
                <w:color w:val="000000"/>
              </w:rPr>
            </w:pPr>
            <w:r w:rsidRPr="00B8433A">
              <w:rPr>
                <w:rFonts w:asciiTheme="minorHAnsi" w:hAnsiTheme="minorHAnsi" w:cstheme="minorHAnsi"/>
                <w:color w:val="000000"/>
              </w:rPr>
              <w:t xml:space="preserve">Pacote de serviços de telefonia móvel, serviço móvel pessoal - SMP (Voz, Dados e SMS), acesso à internet por meio de tecnologia 4G/5G com no mínimo 20GB de franquia, SMS ilimitado, WhatsApp ilimitado, chamadas ilimitadas para fixo e móvel de todas as operadoras </w:t>
            </w:r>
            <w:r w:rsidRPr="00B8433A">
              <w:rPr>
                <w:rFonts w:asciiTheme="minorHAnsi" w:hAnsiTheme="minorHAnsi" w:cstheme="minorHAnsi"/>
                <w:color w:val="000000"/>
              </w:rPr>
              <w:lastRenderedPageBreak/>
              <w:t xml:space="preserve">(VC1, VC2, VC3), chamadas </w:t>
            </w:r>
            <w:proofErr w:type="spellStart"/>
            <w:r w:rsidRPr="00B8433A">
              <w:rPr>
                <w:rFonts w:asciiTheme="minorHAnsi" w:hAnsiTheme="minorHAnsi" w:cstheme="minorHAnsi"/>
                <w:color w:val="000000"/>
              </w:rPr>
              <w:t>intragrupo</w:t>
            </w:r>
            <w:proofErr w:type="spellEnd"/>
            <w:r w:rsidRPr="00B8433A">
              <w:rPr>
                <w:rFonts w:asciiTheme="minorHAnsi" w:hAnsiTheme="minorHAnsi" w:cstheme="minorHAnsi"/>
                <w:color w:val="000000"/>
              </w:rPr>
              <w:t xml:space="preserve"> isentas de cobrança e WhatsApp ilimitado e gestor online para todas as linhas contratadas. Fornecimento de Chip e aparelho Smartphone TIPO 3, conforme especificações em anexo, em regime de comodato.</w:t>
            </w:r>
          </w:p>
        </w:tc>
        <w:tc>
          <w:tcPr>
            <w:tcW w:w="992" w:type="dxa"/>
            <w:vAlign w:val="center"/>
          </w:tcPr>
          <w:p w14:paraId="18187DAF" w14:textId="77777777" w:rsidR="00EE650B" w:rsidRPr="00B8433A" w:rsidRDefault="00EE650B" w:rsidP="009254D6">
            <w:pPr>
              <w:jc w:val="center"/>
              <w:rPr>
                <w:rFonts w:asciiTheme="minorHAnsi" w:hAnsiTheme="minorHAnsi" w:cstheme="minorHAnsi"/>
              </w:rPr>
            </w:pPr>
            <w:r w:rsidRPr="00B8433A">
              <w:rPr>
                <w:rFonts w:asciiTheme="minorHAnsi" w:hAnsiTheme="minorHAnsi" w:cstheme="minorHAnsi"/>
              </w:rPr>
              <w:lastRenderedPageBreak/>
              <w:t>84 PACOTES</w:t>
            </w:r>
          </w:p>
        </w:tc>
        <w:tc>
          <w:tcPr>
            <w:tcW w:w="1276" w:type="dxa"/>
            <w:vAlign w:val="center"/>
          </w:tcPr>
          <w:p w14:paraId="7E9A50F4" w14:textId="5D771336" w:rsidR="00EE650B" w:rsidRPr="00B8433A" w:rsidRDefault="00EE650B" w:rsidP="009254D6">
            <w:pPr>
              <w:jc w:val="center"/>
              <w:rPr>
                <w:rFonts w:asciiTheme="minorHAnsi" w:hAnsiTheme="minorHAnsi" w:cstheme="minorHAnsi"/>
              </w:rPr>
            </w:pPr>
          </w:p>
        </w:tc>
        <w:tc>
          <w:tcPr>
            <w:tcW w:w="1134" w:type="dxa"/>
            <w:vAlign w:val="center"/>
          </w:tcPr>
          <w:p w14:paraId="01208B31" w14:textId="445DCC65" w:rsidR="00EE650B" w:rsidRPr="00B8433A" w:rsidRDefault="00EE650B" w:rsidP="009254D6">
            <w:pPr>
              <w:jc w:val="center"/>
              <w:rPr>
                <w:rFonts w:asciiTheme="minorHAnsi" w:hAnsiTheme="minorHAnsi" w:cstheme="minorHAnsi"/>
              </w:rPr>
            </w:pPr>
          </w:p>
        </w:tc>
      </w:tr>
      <w:tr w:rsidR="00EE650B" w:rsidRPr="00B8433A" w14:paraId="006BD206" w14:textId="77777777" w:rsidTr="00EE650B">
        <w:trPr>
          <w:trHeight w:val="680"/>
        </w:trPr>
        <w:tc>
          <w:tcPr>
            <w:tcW w:w="8642" w:type="dxa"/>
            <w:gridSpan w:val="5"/>
            <w:shd w:val="clear" w:color="auto" w:fill="D5DCE4" w:themeFill="text2" w:themeFillTint="33"/>
            <w:vAlign w:val="center"/>
          </w:tcPr>
          <w:p w14:paraId="0AE283D0" w14:textId="0563D96C" w:rsidR="00EE650B" w:rsidRPr="00B8433A" w:rsidRDefault="00EE650B" w:rsidP="00EE650B">
            <w:pPr>
              <w:jc w:val="right"/>
              <w:rPr>
                <w:rFonts w:asciiTheme="minorHAnsi" w:hAnsiTheme="minorHAnsi" w:cstheme="minorHAnsi"/>
                <w:b/>
              </w:rPr>
            </w:pPr>
            <w:r w:rsidRPr="00B8433A">
              <w:rPr>
                <w:rFonts w:asciiTheme="minorHAnsi" w:hAnsiTheme="minorHAnsi" w:cstheme="minorHAnsi"/>
                <w:b/>
              </w:rPr>
              <w:t xml:space="preserve">VALOR TOTAL G1 </w:t>
            </w:r>
          </w:p>
        </w:tc>
        <w:tc>
          <w:tcPr>
            <w:tcW w:w="1134" w:type="dxa"/>
            <w:shd w:val="clear" w:color="auto" w:fill="D5DCE4" w:themeFill="text2" w:themeFillTint="33"/>
            <w:vAlign w:val="center"/>
          </w:tcPr>
          <w:p w14:paraId="2EE77477" w14:textId="6298B7DC" w:rsidR="00EE650B" w:rsidRPr="00B8433A" w:rsidRDefault="00EE650B" w:rsidP="009254D6">
            <w:pPr>
              <w:jc w:val="center"/>
              <w:rPr>
                <w:rFonts w:asciiTheme="minorHAnsi" w:hAnsiTheme="minorHAnsi" w:cstheme="minorHAnsi"/>
                <w:b/>
              </w:rPr>
            </w:pPr>
          </w:p>
        </w:tc>
      </w:tr>
    </w:tbl>
    <w:p w14:paraId="578873FF" w14:textId="77777777" w:rsidR="00EE650B" w:rsidRDefault="00EE650B" w:rsidP="000316F6">
      <w:pPr>
        <w:rPr>
          <w:rFonts w:ascii="Calibri" w:hAnsi="Calibri"/>
        </w:rPr>
      </w:pPr>
    </w:p>
    <w:p w14:paraId="212971A9" w14:textId="77777777" w:rsidR="00EE650B" w:rsidRPr="00732614" w:rsidRDefault="00EE650B" w:rsidP="000316F6">
      <w:pPr>
        <w:rPr>
          <w:rFonts w:ascii="Calibri" w:hAnsi="Calibri"/>
          <w:vanish/>
        </w:rPr>
      </w:pPr>
      <w:bookmarkStart w:id="0" w:name="_GoBack"/>
      <w:bookmarkEnd w:id="0"/>
    </w:p>
    <w:p w14:paraId="227C4BF2" w14:textId="77777777" w:rsidR="000316F6" w:rsidRDefault="000316F6" w:rsidP="000316F6">
      <w:pPr>
        <w:contextualSpacing/>
        <w:jc w:val="both"/>
        <w:rPr>
          <w:rFonts w:ascii="Calibri" w:hAnsi="Calibri" w:cs="Arial"/>
        </w:rPr>
      </w:pPr>
      <w:r w:rsidRPr="00732614">
        <w:rPr>
          <w:rFonts w:ascii="Calibri" w:hAnsi="Calibri" w:cs="Arial"/>
        </w:rPr>
        <w:t>O preço cotado inclui todos os custos e despesas inerentes aos serviços objeto deste</w:t>
      </w:r>
      <w:r>
        <w:rPr>
          <w:rFonts w:ascii="Calibri" w:hAnsi="Calibri" w:cs="Arial"/>
        </w:rPr>
        <w:t xml:space="preserve"> edital</w:t>
      </w:r>
      <w:r w:rsidRPr="00732614">
        <w:rPr>
          <w:rFonts w:ascii="Calibri" w:hAnsi="Calibri" w:cs="Arial"/>
        </w:rPr>
        <w:t xml:space="preserve">, tais como: </w:t>
      </w:r>
      <w:r>
        <w:rPr>
          <w:rFonts w:ascii="Calibri" w:hAnsi="Calibri" w:cs="Arial"/>
        </w:rPr>
        <w:t>T</w:t>
      </w:r>
      <w:r w:rsidRPr="00732614">
        <w:rPr>
          <w:rFonts w:ascii="Calibri" w:hAnsi="Calibri" w:cs="Arial"/>
        </w:rPr>
        <w:t>axas, impostos, encargos sociais e trabalhistas, seguros, que possam influir direta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5B78CC45" w14:textId="77777777" w:rsidR="00F93C3F" w:rsidRPr="00260722" w:rsidRDefault="00F93C3F" w:rsidP="00F93C3F">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4415A3E" w14:textId="77777777" w:rsidR="00F93C3F" w:rsidRPr="00260722" w:rsidRDefault="00F93C3F" w:rsidP="00F93C3F">
      <w:pPr>
        <w:pStyle w:val="Padro"/>
        <w:contextualSpacing/>
        <w:jc w:val="both"/>
        <w:rPr>
          <w:rFonts w:ascii="Calibri" w:hAnsi="Calibri" w:cs="Arial"/>
          <w:b/>
          <w:sz w:val="20"/>
        </w:rPr>
      </w:pPr>
      <w:r w:rsidRPr="00260722">
        <w:rPr>
          <w:rFonts w:ascii="Calibri" w:hAnsi="Calibri" w:cs="Arial"/>
          <w:b/>
          <w:sz w:val="20"/>
        </w:rPr>
        <w:tab/>
      </w:r>
    </w:p>
    <w:p w14:paraId="1A2FDAF0" w14:textId="77777777" w:rsidR="00F93C3F" w:rsidRPr="00260722" w:rsidRDefault="00F93C3F" w:rsidP="00F93C3F">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8EED792"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b/>
      </w:r>
    </w:p>
    <w:p w14:paraId="3DD0C039"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Atenciosamente,</w:t>
      </w:r>
    </w:p>
    <w:p w14:paraId="07150D23" w14:textId="77777777" w:rsidR="00F93C3F" w:rsidRDefault="00F93C3F" w:rsidP="00F93C3F">
      <w:pPr>
        <w:pStyle w:val="WW-Encerramento"/>
        <w:ind w:left="0" w:firstLine="0"/>
        <w:contextualSpacing/>
        <w:jc w:val="center"/>
        <w:rPr>
          <w:rFonts w:ascii="Calibri" w:hAnsi="Calibri"/>
        </w:rPr>
      </w:pPr>
      <w:r w:rsidRPr="00732614">
        <w:rPr>
          <w:rFonts w:ascii="Calibri" w:hAnsi="Calibri"/>
        </w:rPr>
        <w:t>Local e data......................................................</w:t>
      </w:r>
    </w:p>
    <w:p w14:paraId="5EC4C69C" w14:textId="1ADFF117" w:rsidR="005E5282" w:rsidRPr="000316F6" w:rsidRDefault="00F93C3F" w:rsidP="00F93C3F">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6"/>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F44A3C"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1703424"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27340"/>
    <w:rsid w:val="000316F6"/>
    <w:rsid w:val="000B630E"/>
    <w:rsid w:val="000E6C05"/>
    <w:rsid w:val="000F3612"/>
    <w:rsid w:val="001A4CFD"/>
    <w:rsid w:val="00210E17"/>
    <w:rsid w:val="002B5793"/>
    <w:rsid w:val="002D030D"/>
    <w:rsid w:val="003961C4"/>
    <w:rsid w:val="003C4CB5"/>
    <w:rsid w:val="004351DE"/>
    <w:rsid w:val="004515E9"/>
    <w:rsid w:val="004677C5"/>
    <w:rsid w:val="004B566D"/>
    <w:rsid w:val="004B6439"/>
    <w:rsid w:val="005E5282"/>
    <w:rsid w:val="00680B94"/>
    <w:rsid w:val="006B30D4"/>
    <w:rsid w:val="00701260"/>
    <w:rsid w:val="00817671"/>
    <w:rsid w:val="00896862"/>
    <w:rsid w:val="00961D71"/>
    <w:rsid w:val="00A3468E"/>
    <w:rsid w:val="00B8433A"/>
    <w:rsid w:val="00C11B5D"/>
    <w:rsid w:val="00DF16B6"/>
    <w:rsid w:val="00E83827"/>
    <w:rsid w:val="00EE650B"/>
    <w:rsid w:val="00F0433D"/>
    <w:rsid w:val="00F31F41"/>
    <w:rsid w:val="00F44A3C"/>
    <w:rsid w:val="00F93C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4515E9"/>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585</Words>
  <Characters>3160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29</cp:revision>
  <cp:lastPrinted>2024-04-09T17:56:00Z</cp:lastPrinted>
  <dcterms:created xsi:type="dcterms:W3CDTF">2024-02-15T16:38:00Z</dcterms:created>
  <dcterms:modified xsi:type="dcterms:W3CDTF">2024-10-29T13:37:00Z</dcterms:modified>
</cp:coreProperties>
</file>